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0E7F9" w14:textId="46EEA49A" w:rsidR="007374A2" w:rsidRPr="00E76CE0" w:rsidRDefault="00E76CE0" w:rsidP="004D10DE">
      <w:pPr>
        <w:autoSpaceDE w:val="0"/>
        <w:autoSpaceDN w:val="0"/>
        <w:adjustRightInd w:val="0"/>
        <w:spacing w:after="0" w:line="240" w:lineRule="auto"/>
        <w:rPr>
          <w:rFonts w:ascii="Dubai" w:hAnsi="Dubai" w:cs="Dubai"/>
          <w:b/>
          <w:bCs/>
          <w:sz w:val="24"/>
          <w:szCs w:val="24"/>
        </w:rPr>
      </w:pPr>
      <w:r w:rsidRPr="00E76CE0">
        <w:rPr>
          <w:rFonts w:ascii="Dubai" w:hAnsi="Dubai" w:cs="Dubai"/>
          <w:b/>
          <w:bCs/>
          <w:sz w:val="24"/>
          <w:szCs w:val="24"/>
        </w:rPr>
        <w:t xml:space="preserve">Dubai Fitness Challenge </w:t>
      </w:r>
      <w:r w:rsidR="00844E1A">
        <w:rPr>
          <w:rFonts w:ascii="Dubai" w:hAnsi="Dubai" w:cs="Dubai"/>
          <w:b/>
          <w:bCs/>
          <w:sz w:val="24"/>
          <w:szCs w:val="24"/>
        </w:rPr>
        <w:t>Shop</w:t>
      </w:r>
      <w:r w:rsidRPr="00E76CE0">
        <w:rPr>
          <w:rFonts w:ascii="Dubai" w:hAnsi="Dubai" w:cs="Dubai"/>
          <w:b/>
          <w:bCs/>
          <w:sz w:val="24"/>
          <w:szCs w:val="24"/>
        </w:rPr>
        <w:t xml:space="preserve"> and Win Campaign (CCMI and CCD) </w:t>
      </w:r>
    </w:p>
    <w:p w14:paraId="18BADE99" w14:textId="5AF8A2E9" w:rsidR="00DB034F" w:rsidRPr="00E76CE0" w:rsidRDefault="00F03FB5" w:rsidP="004D10DE">
      <w:pPr>
        <w:autoSpaceDE w:val="0"/>
        <w:autoSpaceDN w:val="0"/>
        <w:adjustRightInd w:val="0"/>
        <w:spacing w:after="0" w:line="240" w:lineRule="auto"/>
        <w:rPr>
          <w:rFonts w:ascii="Dubai" w:hAnsi="Dubai" w:cs="Dubai"/>
          <w:b/>
          <w:bCs/>
          <w:sz w:val="24"/>
          <w:szCs w:val="24"/>
        </w:rPr>
      </w:pPr>
      <w:r w:rsidRPr="00E76CE0">
        <w:rPr>
          <w:rFonts w:ascii="Dubai" w:hAnsi="Dubai" w:cs="Dubai"/>
          <w:b/>
          <w:bCs/>
          <w:sz w:val="24"/>
          <w:szCs w:val="24"/>
        </w:rPr>
        <w:t xml:space="preserve">Terms </w:t>
      </w:r>
      <w:r w:rsidR="005A4E48" w:rsidRPr="00E76CE0">
        <w:rPr>
          <w:rFonts w:ascii="Dubai" w:hAnsi="Dubai" w:cs="Dubai"/>
          <w:b/>
          <w:bCs/>
          <w:sz w:val="24"/>
          <w:szCs w:val="24"/>
        </w:rPr>
        <w:t>and Conditions</w:t>
      </w:r>
    </w:p>
    <w:p w14:paraId="4983D7A0" w14:textId="3CE39A64" w:rsidR="00531C87" w:rsidRPr="005162FF" w:rsidRDefault="00531C87" w:rsidP="4EF60041">
      <w:pPr>
        <w:numPr>
          <w:ilvl w:val="0"/>
          <w:numId w:val="5"/>
        </w:numPr>
        <w:spacing w:before="100" w:beforeAutospacing="1" w:after="100" w:afterAutospacing="1" w:line="240" w:lineRule="auto"/>
        <w:rPr>
          <w:rFonts w:ascii="Dubai" w:eastAsia="Times New Roman" w:hAnsi="Dubai" w:cs="Dubai"/>
        </w:rPr>
      </w:pPr>
      <w:r w:rsidRPr="005162FF">
        <w:rPr>
          <w:rFonts w:ascii="Dubai" w:eastAsia="Times New Roman" w:hAnsi="Dubai" w:cs="Dubai"/>
        </w:rPr>
        <w:t xml:space="preserve">This </w:t>
      </w:r>
      <w:r w:rsidR="005162FF" w:rsidRPr="005162FF">
        <w:rPr>
          <w:rFonts w:ascii="Dubai" w:eastAsia="Times New Roman" w:hAnsi="Dubai" w:cs="Dubai"/>
        </w:rPr>
        <w:t xml:space="preserve">promotion is valid from </w:t>
      </w:r>
      <w:r w:rsidR="00E76CE0" w:rsidRPr="005162FF">
        <w:rPr>
          <w:rFonts w:ascii="Dubai" w:eastAsia="Times New Roman" w:hAnsi="Dubai" w:cs="Dubai"/>
          <w:b/>
          <w:bCs/>
        </w:rPr>
        <w:t>31</w:t>
      </w:r>
      <w:r w:rsidR="00E76CE0" w:rsidRPr="005162FF">
        <w:rPr>
          <w:rFonts w:ascii="Dubai" w:eastAsia="Times New Roman" w:hAnsi="Dubai" w:cs="Dubai"/>
          <w:b/>
          <w:bCs/>
          <w:vertAlign w:val="superscript"/>
        </w:rPr>
        <w:t>st</w:t>
      </w:r>
      <w:r w:rsidR="00E76CE0" w:rsidRPr="005162FF">
        <w:rPr>
          <w:rFonts w:ascii="Dubai" w:eastAsia="Times New Roman" w:hAnsi="Dubai" w:cs="Dubai"/>
          <w:b/>
          <w:bCs/>
        </w:rPr>
        <w:t xml:space="preserve"> October to 29 November 2026</w:t>
      </w:r>
      <w:r w:rsidRPr="005162FF">
        <w:rPr>
          <w:rFonts w:ascii="Dubai" w:eastAsia="Times New Roman" w:hAnsi="Dubai" w:cs="Dubai"/>
        </w:rPr>
        <w:t xml:space="preserve">, exclusively at </w:t>
      </w:r>
      <w:r w:rsidRPr="005162FF">
        <w:rPr>
          <w:rFonts w:ascii="Dubai" w:eastAsia="Times New Roman" w:hAnsi="Dubai" w:cs="Dubai"/>
          <w:b/>
          <w:bCs/>
        </w:rPr>
        <w:t>City Centre Mirdif</w:t>
      </w:r>
      <w:r w:rsidR="00E76CE0" w:rsidRPr="005162FF">
        <w:rPr>
          <w:rFonts w:ascii="Dubai" w:eastAsia="Times New Roman" w:hAnsi="Dubai" w:cs="Dubai"/>
          <w:b/>
          <w:bCs/>
        </w:rPr>
        <w:t xml:space="preserve"> &amp; City Centre Deira</w:t>
      </w:r>
      <w:r w:rsidR="00E76CE0" w:rsidRPr="005162FF">
        <w:rPr>
          <w:rFonts w:ascii="Dubai" w:eastAsia="Times New Roman" w:hAnsi="Dubai" w:cs="Dubai"/>
        </w:rPr>
        <w:t>.</w:t>
      </w:r>
    </w:p>
    <w:p w14:paraId="32C141FD" w14:textId="510A24C3"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1 E-coupon will be granted for every receipt of AED 300 and above, single or cumulative, generated during the campaign period, at any store at City Centre Mirdif</w:t>
      </w:r>
      <w:r w:rsidR="005162FF">
        <w:rPr>
          <w:rFonts w:ascii="Dubai" w:hAnsi="Dubai" w:cs="Dubai"/>
          <w:sz w:val="22"/>
          <w:szCs w:val="22"/>
        </w:rPr>
        <w:t xml:space="preserve"> &amp; </w:t>
      </w:r>
      <w:r w:rsidRPr="00E76CE0">
        <w:rPr>
          <w:rFonts w:ascii="Dubai" w:hAnsi="Dubai" w:cs="Dubai"/>
          <w:sz w:val="22"/>
          <w:szCs w:val="22"/>
        </w:rPr>
        <w:t xml:space="preserve">City Centre Deira., to enter the draw to win </w:t>
      </w:r>
      <w:r w:rsidR="005162FF">
        <w:rPr>
          <w:rFonts w:ascii="Dubai" w:hAnsi="Dubai" w:cs="Dubai"/>
          <w:sz w:val="22"/>
          <w:szCs w:val="22"/>
        </w:rPr>
        <w:t>one of 30 Fitness First memberships.</w:t>
      </w:r>
    </w:p>
    <w:p w14:paraId="2EAD91A2" w14:textId="1357419A"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To be eligible for participation in the draw, customers should download the SHARE Rewards application</w:t>
      </w:r>
    </w:p>
    <w:p w14:paraId="53B8CA3E" w14:textId="3A39DBCE"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Customers should scan their receipts through the SHARE Rewards application, or pay through SHARE Pay, to enter the draw</w:t>
      </w:r>
    </w:p>
    <w:p w14:paraId="733396EB" w14:textId="09E25253"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 xml:space="preserve">Draw dates: </w:t>
      </w:r>
      <w:r w:rsidR="00BC1727">
        <w:rPr>
          <w:rFonts w:ascii="Dubai" w:hAnsi="Dubai" w:cs="Dubai"/>
          <w:sz w:val="22"/>
          <w:szCs w:val="22"/>
        </w:rPr>
        <w:t>November</w:t>
      </w:r>
      <w:r w:rsidRPr="00E76CE0">
        <w:rPr>
          <w:rFonts w:ascii="Dubai" w:hAnsi="Dubai" w:cs="Dubai"/>
          <w:sz w:val="22"/>
          <w:szCs w:val="22"/>
        </w:rPr>
        <w:t xml:space="preserve"> </w:t>
      </w:r>
      <w:r w:rsidR="004C37B9">
        <w:rPr>
          <w:rFonts w:ascii="Dubai" w:hAnsi="Dubai" w:cs="Dubai"/>
          <w:sz w:val="22"/>
          <w:szCs w:val="22"/>
        </w:rPr>
        <w:t>16</w:t>
      </w:r>
      <w:r w:rsidRPr="00E76CE0">
        <w:rPr>
          <w:rFonts w:ascii="Dubai" w:hAnsi="Dubai" w:cs="Dubai"/>
          <w:sz w:val="22"/>
          <w:szCs w:val="22"/>
        </w:rPr>
        <w:t xml:space="preserve">, </w:t>
      </w:r>
      <w:r w:rsidR="004C37B9">
        <w:rPr>
          <w:rFonts w:ascii="Dubai" w:hAnsi="Dubai" w:cs="Dubai"/>
          <w:sz w:val="22"/>
          <w:szCs w:val="22"/>
        </w:rPr>
        <w:t>23</w:t>
      </w:r>
      <w:r w:rsidR="00BC1727">
        <w:rPr>
          <w:rFonts w:ascii="Dubai" w:hAnsi="Dubai" w:cs="Dubai"/>
          <w:sz w:val="22"/>
          <w:szCs w:val="22"/>
        </w:rPr>
        <w:t xml:space="preserve"> and</w:t>
      </w:r>
      <w:r w:rsidR="00E00D04">
        <w:rPr>
          <w:rFonts w:ascii="Dubai" w:hAnsi="Dubai" w:cs="Dubai"/>
          <w:sz w:val="22"/>
          <w:szCs w:val="22"/>
        </w:rPr>
        <w:t xml:space="preserve"> 7 December</w:t>
      </w:r>
    </w:p>
    <w:p w14:paraId="1D31B2E1" w14:textId="6C2093E9"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Draw dates and times are subject to change with or without notice</w:t>
      </w:r>
    </w:p>
    <w:p w14:paraId="16A81ECF" w14:textId="7CC5E6D4"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The winner will be notified on the mobile number provided by them upon registration</w:t>
      </w:r>
    </w:p>
    <w:p w14:paraId="4AB2A019" w14:textId="7AA49285"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The winner is required to present the shopping receipt, E-coupon SMS and valid identification (passport copy and/or national identity card) to collect the prize</w:t>
      </w:r>
    </w:p>
    <w:p w14:paraId="41B4C210" w14:textId="29DE5E2A"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Customers are encouraged to notify any of the mall’s Customer Service Desks with their original redeemed receipts for verification, should they not receive any SMS or e-mail notification confirming their electronic coupons entitlement</w:t>
      </w:r>
    </w:p>
    <w:p w14:paraId="4E85B7A1" w14:textId="431B0016" w:rsid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All prizes are to be collected within 60 days of the announcement of the winner</w:t>
      </w:r>
    </w:p>
    <w:p w14:paraId="5B28F4A9" w14:textId="68B9C301" w:rsidR="00E00D04" w:rsidRDefault="0044341D" w:rsidP="00E76CE0">
      <w:pPr>
        <w:pStyle w:val="NormalWeb"/>
        <w:numPr>
          <w:ilvl w:val="0"/>
          <w:numId w:val="5"/>
        </w:numPr>
        <w:rPr>
          <w:rFonts w:ascii="Dubai" w:hAnsi="Dubai" w:cs="Dubai"/>
          <w:sz w:val="22"/>
          <w:szCs w:val="22"/>
        </w:rPr>
      </w:pPr>
      <w:r>
        <w:rPr>
          <w:rFonts w:ascii="Dubai" w:hAnsi="Dubai" w:cs="Dubai"/>
          <w:sz w:val="22"/>
          <w:szCs w:val="22"/>
        </w:rPr>
        <w:t>Fitness First Memberships can be transferred to a family member only during the sign up at the gym</w:t>
      </w:r>
    </w:p>
    <w:p w14:paraId="2EC2033E" w14:textId="303365F6" w:rsidR="00695510" w:rsidRPr="00E76CE0" w:rsidRDefault="00695510" w:rsidP="00E76CE0">
      <w:pPr>
        <w:pStyle w:val="NormalWeb"/>
        <w:numPr>
          <w:ilvl w:val="0"/>
          <w:numId w:val="5"/>
        </w:numPr>
        <w:rPr>
          <w:rFonts w:ascii="Dubai" w:hAnsi="Dubai" w:cs="Dubai"/>
          <w:sz w:val="22"/>
          <w:szCs w:val="22"/>
        </w:rPr>
      </w:pPr>
      <w:r>
        <w:rPr>
          <w:rFonts w:ascii="Dubai" w:hAnsi="Dubai" w:cs="Dubai"/>
          <w:sz w:val="22"/>
          <w:szCs w:val="22"/>
        </w:rPr>
        <w:t xml:space="preserve">All 30 Fitness First Memberships will be effective from </w:t>
      </w:r>
      <w:r w:rsidR="00715D5E">
        <w:rPr>
          <w:rFonts w:ascii="Dubai" w:hAnsi="Dubai" w:cs="Dubai"/>
          <w:sz w:val="22"/>
          <w:szCs w:val="22"/>
        </w:rPr>
        <w:t>10 December and for one year</w:t>
      </w:r>
    </w:p>
    <w:p w14:paraId="7AE270D4" w14:textId="1784755F"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DET staff and advertising agencies are not eligible to participate in this promotion</w:t>
      </w:r>
    </w:p>
    <w:p w14:paraId="5C0F70F2" w14:textId="1EDAA664"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 xml:space="preserve">Owners and employees of the </w:t>
      </w:r>
      <w:proofErr w:type="gramStart"/>
      <w:r w:rsidRPr="00E76CE0">
        <w:rPr>
          <w:rFonts w:ascii="Dubai" w:hAnsi="Dubai" w:cs="Dubai"/>
          <w:sz w:val="22"/>
          <w:szCs w:val="22"/>
        </w:rPr>
        <w:t>Mall</w:t>
      </w:r>
      <w:proofErr w:type="gramEnd"/>
      <w:r w:rsidRPr="00E76CE0">
        <w:rPr>
          <w:rFonts w:ascii="Dubai" w:hAnsi="Dubai" w:cs="Dubai"/>
          <w:sz w:val="22"/>
          <w:szCs w:val="22"/>
        </w:rPr>
        <w:t xml:space="preserve"> and Centre’s outlets, Majid Al Futtaim Group of Companies, their suppliers and their immediate families are not eligible to participate in this promotion</w:t>
      </w:r>
    </w:p>
    <w:p w14:paraId="576CDE89" w14:textId="02EBB8F6"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In case a fraudulent transaction is suspected, Dubai Economics and Tourism (DET), reserves the right to deny a winner of their prize</w:t>
      </w:r>
    </w:p>
    <w:p w14:paraId="06A219D2" w14:textId="4FD4185F"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Participation in the draw constitutes permission for the relevant sponsors Dubai Economics and Tourism to use the participant’s personal information that is provided for publication and marketing purposes, without any liability whatsoever attributable to the sponsors or DET</w:t>
      </w:r>
    </w:p>
    <w:p w14:paraId="13C53DEC" w14:textId="58E98FBE"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The decision of DET on all aspects will be final and binding. No queries or claims will be entertained</w:t>
      </w:r>
    </w:p>
    <w:p w14:paraId="10E535CB" w14:textId="235D4DF8" w:rsidR="00E76CE0" w:rsidRPr="00E76CE0" w:rsidRDefault="00E76CE0" w:rsidP="00E76CE0">
      <w:pPr>
        <w:pStyle w:val="NormalWeb"/>
        <w:numPr>
          <w:ilvl w:val="0"/>
          <w:numId w:val="5"/>
        </w:numPr>
        <w:rPr>
          <w:rFonts w:ascii="Dubai" w:hAnsi="Dubai" w:cs="Dubai"/>
          <w:sz w:val="22"/>
          <w:szCs w:val="22"/>
        </w:rPr>
      </w:pPr>
      <w:r w:rsidRPr="00E76CE0">
        <w:rPr>
          <w:rFonts w:ascii="Dubai" w:hAnsi="Dubai" w:cs="Dubai"/>
          <w:sz w:val="22"/>
          <w:szCs w:val="22"/>
        </w:rPr>
        <w:t>Mall Gift Card, money exchange, bank transactions, utility bills and fines are excluded from this promotion</w:t>
      </w:r>
    </w:p>
    <w:p w14:paraId="72E19D8C" w14:textId="1FA385F4" w:rsidR="00094137" w:rsidRPr="00CE1D9D" w:rsidRDefault="00E76CE0" w:rsidP="00CE1D9D">
      <w:pPr>
        <w:pStyle w:val="NormalWeb"/>
        <w:numPr>
          <w:ilvl w:val="0"/>
          <w:numId w:val="5"/>
        </w:numPr>
        <w:rPr>
          <w:rFonts w:ascii="Dubai" w:hAnsi="Dubai" w:cs="Dubai"/>
          <w:sz w:val="22"/>
          <w:szCs w:val="22"/>
        </w:rPr>
      </w:pPr>
      <w:r w:rsidRPr="00E76CE0">
        <w:rPr>
          <w:rFonts w:ascii="Dubai" w:hAnsi="Dubai" w:cs="Dubai"/>
          <w:sz w:val="22"/>
          <w:szCs w:val="22"/>
        </w:rPr>
        <w:t>Other terms and conditions apply</w:t>
      </w:r>
    </w:p>
    <w:sectPr w:rsidR="00094137" w:rsidRPr="00CE1D9D" w:rsidSect="00D75B18">
      <w:pgSz w:w="12240" w:h="15840"/>
      <w:pgMar w:top="1440" w:right="72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aOX30Y1rMRHmp+" int2:id="kegAgCv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C09"/>
    <w:multiLevelType w:val="hybridMultilevel"/>
    <w:tmpl w:val="E444927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16DF2844"/>
    <w:multiLevelType w:val="hybridMultilevel"/>
    <w:tmpl w:val="D3FABA8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183B41AA"/>
    <w:multiLevelType w:val="hybridMultilevel"/>
    <w:tmpl w:val="8D7AE69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 w15:restartNumberingAfterBreak="0">
    <w:nsid w:val="18786E14"/>
    <w:multiLevelType w:val="hybridMultilevel"/>
    <w:tmpl w:val="9EFC9DE0"/>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 w15:restartNumberingAfterBreak="0">
    <w:nsid w:val="191F62C8"/>
    <w:multiLevelType w:val="multilevel"/>
    <w:tmpl w:val="4B38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62D45"/>
    <w:multiLevelType w:val="hybridMultilevel"/>
    <w:tmpl w:val="DB7E2F30"/>
    <w:lvl w:ilvl="0" w:tplc="D7568F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F701D"/>
    <w:multiLevelType w:val="hybridMultilevel"/>
    <w:tmpl w:val="A4E2FD2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 w15:restartNumberingAfterBreak="0">
    <w:nsid w:val="34AB4853"/>
    <w:multiLevelType w:val="hybridMultilevel"/>
    <w:tmpl w:val="C694C226"/>
    <w:lvl w:ilvl="0" w:tplc="4C090001">
      <w:start w:val="1"/>
      <w:numFmt w:val="bullet"/>
      <w:lvlText w:val=""/>
      <w:lvlJc w:val="left"/>
      <w:pPr>
        <w:ind w:left="1490" w:hanging="360"/>
      </w:pPr>
      <w:rPr>
        <w:rFonts w:ascii="Symbol" w:hAnsi="Symbol" w:hint="default"/>
      </w:rPr>
    </w:lvl>
    <w:lvl w:ilvl="1" w:tplc="4C090003" w:tentative="1">
      <w:start w:val="1"/>
      <w:numFmt w:val="bullet"/>
      <w:lvlText w:val="o"/>
      <w:lvlJc w:val="left"/>
      <w:pPr>
        <w:ind w:left="2210" w:hanging="360"/>
      </w:pPr>
      <w:rPr>
        <w:rFonts w:ascii="Courier New" w:hAnsi="Courier New" w:cs="Courier New" w:hint="default"/>
      </w:rPr>
    </w:lvl>
    <w:lvl w:ilvl="2" w:tplc="4C090005" w:tentative="1">
      <w:start w:val="1"/>
      <w:numFmt w:val="bullet"/>
      <w:lvlText w:val=""/>
      <w:lvlJc w:val="left"/>
      <w:pPr>
        <w:ind w:left="2930" w:hanging="360"/>
      </w:pPr>
      <w:rPr>
        <w:rFonts w:ascii="Wingdings" w:hAnsi="Wingdings" w:hint="default"/>
      </w:rPr>
    </w:lvl>
    <w:lvl w:ilvl="3" w:tplc="4C090001" w:tentative="1">
      <w:start w:val="1"/>
      <w:numFmt w:val="bullet"/>
      <w:lvlText w:val=""/>
      <w:lvlJc w:val="left"/>
      <w:pPr>
        <w:ind w:left="3650" w:hanging="360"/>
      </w:pPr>
      <w:rPr>
        <w:rFonts w:ascii="Symbol" w:hAnsi="Symbol" w:hint="default"/>
      </w:rPr>
    </w:lvl>
    <w:lvl w:ilvl="4" w:tplc="4C090003" w:tentative="1">
      <w:start w:val="1"/>
      <w:numFmt w:val="bullet"/>
      <w:lvlText w:val="o"/>
      <w:lvlJc w:val="left"/>
      <w:pPr>
        <w:ind w:left="4370" w:hanging="360"/>
      </w:pPr>
      <w:rPr>
        <w:rFonts w:ascii="Courier New" w:hAnsi="Courier New" w:cs="Courier New" w:hint="default"/>
      </w:rPr>
    </w:lvl>
    <w:lvl w:ilvl="5" w:tplc="4C090005" w:tentative="1">
      <w:start w:val="1"/>
      <w:numFmt w:val="bullet"/>
      <w:lvlText w:val=""/>
      <w:lvlJc w:val="left"/>
      <w:pPr>
        <w:ind w:left="5090" w:hanging="360"/>
      </w:pPr>
      <w:rPr>
        <w:rFonts w:ascii="Wingdings" w:hAnsi="Wingdings" w:hint="default"/>
      </w:rPr>
    </w:lvl>
    <w:lvl w:ilvl="6" w:tplc="4C090001" w:tentative="1">
      <w:start w:val="1"/>
      <w:numFmt w:val="bullet"/>
      <w:lvlText w:val=""/>
      <w:lvlJc w:val="left"/>
      <w:pPr>
        <w:ind w:left="5810" w:hanging="360"/>
      </w:pPr>
      <w:rPr>
        <w:rFonts w:ascii="Symbol" w:hAnsi="Symbol" w:hint="default"/>
      </w:rPr>
    </w:lvl>
    <w:lvl w:ilvl="7" w:tplc="4C090003" w:tentative="1">
      <w:start w:val="1"/>
      <w:numFmt w:val="bullet"/>
      <w:lvlText w:val="o"/>
      <w:lvlJc w:val="left"/>
      <w:pPr>
        <w:ind w:left="6530" w:hanging="360"/>
      </w:pPr>
      <w:rPr>
        <w:rFonts w:ascii="Courier New" w:hAnsi="Courier New" w:cs="Courier New" w:hint="default"/>
      </w:rPr>
    </w:lvl>
    <w:lvl w:ilvl="8" w:tplc="4C090005" w:tentative="1">
      <w:start w:val="1"/>
      <w:numFmt w:val="bullet"/>
      <w:lvlText w:val=""/>
      <w:lvlJc w:val="left"/>
      <w:pPr>
        <w:ind w:left="7250" w:hanging="360"/>
      </w:pPr>
      <w:rPr>
        <w:rFonts w:ascii="Wingdings" w:hAnsi="Wingdings" w:hint="default"/>
      </w:rPr>
    </w:lvl>
  </w:abstractNum>
  <w:abstractNum w:abstractNumId="8" w15:restartNumberingAfterBreak="0">
    <w:nsid w:val="3A0F0230"/>
    <w:multiLevelType w:val="hybridMultilevel"/>
    <w:tmpl w:val="4A34007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9" w15:restartNumberingAfterBreak="0">
    <w:nsid w:val="42FE5291"/>
    <w:multiLevelType w:val="hybridMultilevel"/>
    <w:tmpl w:val="967A4392"/>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0" w15:restartNumberingAfterBreak="0">
    <w:nsid w:val="4A41655E"/>
    <w:multiLevelType w:val="multilevel"/>
    <w:tmpl w:val="4B38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A92CD4"/>
    <w:multiLevelType w:val="hybridMultilevel"/>
    <w:tmpl w:val="D304BD4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2" w15:restartNumberingAfterBreak="0">
    <w:nsid w:val="4DA32430"/>
    <w:multiLevelType w:val="hybridMultilevel"/>
    <w:tmpl w:val="E676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17DA79"/>
    <w:multiLevelType w:val="hybridMultilevel"/>
    <w:tmpl w:val="603AE6B0"/>
    <w:lvl w:ilvl="0" w:tplc="716A78A0">
      <w:start w:val="1"/>
      <w:numFmt w:val="bullet"/>
      <w:lvlText w:val=""/>
      <w:lvlJc w:val="left"/>
      <w:pPr>
        <w:ind w:left="720" w:hanging="360"/>
      </w:pPr>
      <w:rPr>
        <w:rFonts w:ascii="Symbol" w:hAnsi="Symbol" w:hint="default"/>
      </w:rPr>
    </w:lvl>
    <w:lvl w:ilvl="1" w:tplc="EDA809A4">
      <w:start w:val="1"/>
      <w:numFmt w:val="bullet"/>
      <w:lvlText w:val="o"/>
      <w:lvlJc w:val="left"/>
      <w:pPr>
        <w:ind w:left="1440" w:hanging="360"/>
      </w:pPr>
      <w:rPr>
        <w:rFonts w:ascii="Courier New" w:hAnsi="Courier New" w:hint="default"/>
      </w:rPr>
    </w:lvl>
    <w:lvl w:ilvl="2" w:tplc="268ACEDC">
      <w:start w:val="1"/>
      <w:numFmt w:val="bullet"/>
      <w:lvlText w:val=""/>
      <w:lvlJc w:val="left"/>
      <w:pPr>
        <w:ind w:left="2160" w:hanging="360"/>
      </w:pPr>
      <w:rPr>
        <w:rFonts w:ascii="Wingdings" w:hAnsi="Wingdings" w:hint="default"/>
      </w:rPr>
    </w:lvl>
    <w:lvl w:ilvl="3" w:tplc="79542582">
      <w:start w:val="1"/>
      <w:numFmt w:val="bullet"/>
      <w:lvlText w:val=""/>
      <w:lvlJc w:val="left"/>
      <w:pPr>
        <w:ind w:left="2880" w:hanging="360"/>
      </w:pPr>
      <w:rPr>
        <w:rFonts w:ascii="Symbol" w:hAnsi="Symbol" w:hint="default"/>
      </w:rPr>
    </w:lvl>
    <w:lvl w:ilvl="4" w:tplc="7292E934">
      <w:start w:val="1"/>
      <w:numFmt w:val="bullet"/>
      <w:lvlText w:val="o"/>
      <w:lvlJc w:val="left"/>
      <w:pPr>
        <w:ind w:left="3600" w:hanging="360"/>
      </w:pPr>
      <w:rPr>
        <w:rFonts w:ascii="Courier New" w:hAnsi="Courier New" w:hint="default"/>
      </w:rPr>
    </w:lvl>
    <w:lvl w:ilvl="5" w:tplc="31EA6728">
      <w:start w:val="1"/>
      <w:numFmt w:val="bullet"/>
      <w:lvlText w:val=""/>
      <w:lvlJc w:val="left"/>
      <w:pPr>
        <w:ind w:left="4320" w:hanging="360"/>
      </w:pPr>
      <w:rPr>
        <w:rFonts w:ascii="Wingdings" w:hAnsi="Wingdings" w:hint="default"/>
      </w:rPr>
    </w:lvl>
    <w:lvl w:ilvl="6" w:tplc="F94A4970">
      <w:start w:val="1"/>
      <w:numFmt w:val="bullet"/>
      <w:lvlText w:val=""/>
      <w:lvlJc w:val="left"/>
      <w:pPr>
        <w:ind w:left="5040" w:hanging="360"/>
      </w:pPr>
      <w:rPr>
        <w:rFonts w:ascii="Symbol" w:hAnsi="Symbol" w:hint="default"/>
      </w:rPr>
    </w:lvl>
    <w:lvl w:ilvl="7" w:tplc="DD6C247A">
      <w:start w:val="1"/>
      <w:numFmt w:val="bullet"/>
      <w:lvlText w:val="o"/>
      <w:lvlJc w:val="left"/>
      <w:pPr>
        <w:ind w:left="5760" w:hanging="360"/>
      </w:pPr>
      <w:rPr>
        <w:rFonts w:ascii="Courier New" w:hAnsi="Courier New" w:hint="default"/>
      </w:rPr>
    </w:lvl>
    <w:lvl w:ilvl="8" w:tplc="AE1CE088">
      <w:start w:val="1"/>
      <w:numFmt w:val="bullet"/>
      <w:lvlText w:val=""/>
      <w:lvlJc w:val="left"/>
      <w:pPr>
        <w:ind w:left="6480" w:hanging="360"/>
      </w:pPr>
      <w:rPr>
        <w:rFonts w:ascii="Wingdings" w:hAnsi="Wingdings" w:hint="default"/>
      </w:rPr>
    </w:lvl>
  </w:abstractNum>
  <w:abstractNum w:abstractNumId="14" w15:restartNumberingAfterBreak="0">
    <w:nsid w:val="5F394C67"/>
    <w:multiLevelType w:val="hybridMultilevel"/>
    <w:tmpl w:val="91EECF0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5" w15:restartNumberingAfterBreak="0">
    <w:nsid w:val="615A041A"/>
    <w:multiLevelType w:val="hybridMultilevel"/>
    <w:tmpl w:val="7E6EB19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6" w15:restartNumberingAfterBreak="0">
    <w:nsid w:val="686836F8"/>
    <w:multiLevelType w:val="hybridMultilevel"/>
    <w:tmpl w:val="EBD8824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7" w15:restartNumberingAfterBreak="0">
    <w:nsid w:val="6D4A0601"/>
    <w:multiLevelType w:val="multilevel"/>
    <w:tmpl w:val="09F2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914EC8"/>
    <w:multiLevelType w:val="hybridMultilevel"/>
    <w:tmpl w:val="10C24502"/>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16cid:durableId="467360806">
    <w:abstractNumId w:val="13"/>
  </w:num>
  <w:num w:numId="2" w16cid:durableId="496382182">
    <w:abstractNumId w:val="12"/>
  </w:num>
  <w:num w:numId="3" w16cid:durableId="623973126">
    <w:abstractNumId w:val="5"/>
  </w:num>
  <w:num w:numId="4" w16cid:durableId="483084518">
    <w:abstractNumId w:val="17"/>
  </w:num>
  <w:num w:numId="5" w16cid:durableId="768350271">
    <w:abstractNumId w:val="10"/>
  </w:num>
  <w:num w:numId="6" w16cid:durableId="1037854881">
    <w:abstractNumId w:val="9"/>
  </w:num>
  <w:num w:numId="7" w16cid:durableId="576324680">
    <w:abstractNumId w:val="4"/>
  </w:num>
  <w:num w:numId="8" w16cid:durableId="786044203">
    <w:abstractNumId w:val="7"/>
  </w:num>
  <w:num w:numId="9" w16cid:durableId="815419010">
    <w:abstractNumId w:val="2"/>
  </w:num>
  <w:num w:numId="10" w16cid:durableId="248738240">
    <w:abstractNumId w:val="6"/>
  </w:num>
  <w:num w:numId="11" w16cid:durableId="490608684">
    <w:abstractNumId w:val="3"/>
  </w:num>
  <w:num w:numId="12" w16cid:durableId="1902673520">
    <w:abstractNumId w:val="18"/>
  </w:num>
  <w:num w:numId="13" w16cid:durableId="479882269">
    <w:abstractNumId w:val="16"/>
  </w:num>
  <w:num w:numId="14" w16cid:durableId="735860239">
    <w:abstractNumId w:val="11"/>
  </w:num>
  <w:num w:numId="15" w16cid:durableId="558125950">
    <w:abstractNumId w:val="14"/>
  </w:num>
  <w:num w:numId="16" w16cid:durableId="1768311502">
    <w:abstractNumId w:val="1"/>
  </w:num>
  <w:num w:numId="17" w16cid:durableId="827595258">
    <w:abstractNumId w:val="8"/>
  </w:num>
  <w:num w:numId="18" w16cid:durableId="589777757">
    <w:abstractNumId w:val="15"/>
  </w:num>
  <w:num w:numId="19" w16cid:durableId="1487822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4F"/>
    <w:rsid w:val="00001900"/>
    <w:rsid w:val="000306A4"/>
    <w:rsid w:val="000319A5"/>
    <w:rsid w:val="00031E22"/>
    <w:rsid w:val="000348E9"/>
    <w:rsid w:val="00044E57"/>
    <w:rsid w:val="00055696"/>
    <w:rsid w:val="00061688"/>
    <w:rsid w:val="000667E1"/>
    <w:rsid w:val="000707DB"/>
    <w:rsid w:val="00074AB9"/>
    <w:rsid w:val="000765A1"/>
    <w:rsid w:val="0009031F"/>
    <w:rsid w:val="0009408B"/>
    <w:rsid w:val="00094137"/>
    <w:rsid w:val="000974E5"/>
    <w:rsid w:val="000A73D3"/>
    <w:rsid w:val="000B287B"/>
    <w:rsid w:val="000C4E30"/>
    <w:rsid w:val="000C6D73"/>
    <w:rsid w:val="000D50EF"/>
    <w:rsid w:val="000D5B03"/>
    <w:rsid w:val="000E2B28"/>
    <w:rsid w:val="00112370"/>
    <w:rsid w:val="0012163F"/>
    <w:rsid w:val="0013688B"/>
    <w:rsid w:val="00136A86"/>
    <w:rsid w:val="001432E6"/>
    <w:rsid w:val="00146259"/>
    <w:rsid w:val="00153850"/>
    <w:rsid w:val="00196838"/>
    <w:rsid w:val="00197435"/>
    <w:rsid w:val="001A0043"/>
    <w:rsid w:val="001A0B66"/>
    <w:rsid w:val="001A0E5E"/>
    <w:rsid w:val="001C1E02"/>
    <w:rsid w:val="001D1795"/>
    <w:rsid w:val="001D41DE"/>
    <w:rsid w:val="001D59A4"/>
    <w:rsid w:val="00200D71"/>
    <w:rsid w:val="00204477"/>
    <w:rsid w:val="00204AFE"/>
    <w:rsid w:val="00210025"/>
    <w:rsid w:val="00210EB4"/>
    <w:rsid w:val="00211E68"/>
    <w:rsid w:val="00213AB5"/>
    <w:rsid w:val="00232224"/>
    <w:rsid w:val="00240E5E"/>
    <w:rsid w:val="00241C9B"/>
    <w:rsid w:val="00243FAD"/>
    <w:rsid w:val="00247701"/>
    <w:rsid w:val="002640A5"/>
    <w:rsid w:val="00267401"/>
    <w:rsid w:val="002710FE"/>
    <w:rsid w:val="00286A9D"/>
    <w:rsid w:val="002C5B26"/>
    <w:rsid w:val="002C7DD0"/>
    <w:rsid w:val="002D4C65"/>
    <w:rsid w:val="002D706B"/>
    <w:rsid w:val="002F708B"/>
    <w:rsid w:val="00314057"/>
    <w:rsid w:val="00330AC5"/>
    <w:rsid w:val="00331EC7"/>
    <w:rsid w:val="003371F0"/>
    <w:rsid w:val="0034701A"/>
    <w:rsid w:val="00350ED4"/>
    <w:rsid w:val="00362492"/>
    <w:rsid w:val="00367341"/>
    <w:rsid w:val="00376532"/>
    <w:rsid w:val="00376BFA"/>
    <w:rsid w:val="0037721E"/>
    <w:rsid w:val="00391CBA"/>
    <w:rsid w:val="003A42D2"/>
    <w:rsid w:val="003A7018"/>
    <w:rsid w:val="003B0369"/>
    <w:rsid w:val="003D1AF9"/>
    <w:rsid w:val="003F5B64"/>
    <w:rsid w:val="00434A4A"/>
    <w:rsid w:val="0044341D"/>
    <w:rsid w:val="004436E4"/>
    <w:rsid w:val="004468D9"/>
    <w:rsid w:val="00450030"/>
    <w:rsid w:val="00452D66"/>
    <w:rsid w:val="00477D57"/>
    <w:rsid w:val="004C37B9"/>
    <w:rsid w:val="004D10DE"/>
    <w:rsid w:val="004E1B79"/>
    <w:rsid w:val="004F2630"/>
    <w:rsid w:val="004F420A"/>
    <w:rsid w:val="004F622B"/>
    <w:rsid w:val="005141E6"/>
    <w:rsid w:val="005162FF"/>
    <w:rsid w:val="00531C87"/>
    <w:rsid w:val="00537F99"/>
    <w:rsid w:val="0056158D"/>
    <w:rsid w:val="0056656F"/>
    <w:rsid w:val="0057701A"/>
    <w:rsid w:val="005844AB"/>
    <w:rsid w:val="00596C2F"/>
    <w:rsid w:val="005A4E48"/>
    <w:rsid w:val="005C4719"/>
    <w:rsid w:val="005D1883"/>
    <w:rsid w:val="005F1278"/>
    <w:rsid w:val="005F57AF"/>
    <w:rsid w:val="00601BAF"/>
    <w:rsid w:val="0060539F"/>
    <w:rsid w:val="006159DD"/>
    <w:rsid w:val="00624216"/>
    <w:rsid w:val="00631C75"/>
    <w:rsid w:val="00657D82"/>
    <w:rsid w:val="006800E6"/>
    <w:rsid w:val="006812C9"/>
    <w:rsid w:val="00691092"/>
    <w:rsid w:val="00691407"/>
    <w:rsid w:val="00695510"/>
    <w:rsid w:val="006D4075"/>
    <w:rsid w:val="006D4196"/>
    <w:rsid w:val="006D46B8"/>
    <w:rsid w:val="006E7D71"/>
    <w:rsid w:val="006F61D4"/>
    <w:rsid w:val="00702384"/>
    <w:rsid w:val="00711D1F"/>
    <w:rsid w:val="00715D5E"/>
    <w:rsid w:val="00720AF7"/>
    <w:rsid w:val="007266CE"/>
    <w:rsid w:val="007374A2"/>
    <w:rsid w:val="00737BCD"/>
    <w:rsid w:val="00750FB6"/>
    <w:rsid w:val="007562B4"/>
    <w:rsid w:val="00767975"/>
    <w:rsid w:val="00771F1F"/>
    <w:rsid w:val="007938C4"/>
    <w:rsid w:val="007A057B"/>
    <w:rsid w:val="007A3782"/>
    <w:rsid w:val="007B5B68"/>
    <w:rsid w:val="007B7E7C"/>
    <w:rsid w:val="007C38D4"/>
    <w:rsid w:val="007F286F"/>
    <w:rsid w:val="007F403B"/>
    <w:rsid w:val="007F76E0"/>
    <w:rsid w:val="008310FB"/>
    <w:rsid w:val="008364D1"/>
    <w:rsid w:val="00844281"/>
    <w:rsid w:val="00844E1A"/>
    <w:rsid w:val="008536D9"/>
    <w:rsid w:val="0085477F"/>
    <w:rsid w:val="008551A4"/>
    <w:rsid w:val="008629B7"/>
    <w:rsid w:val="0086312C"/>
    <w:rsid w:val="00893537"/>
    <w:rsid w:val="0089416A"/>
    <w:rsid w:val="00896CEF"/>
    <w:rsid w:val="008A637F"/>
    <w:rsid w:val="008B0F89"/>
    <w:rsid w:val="008B3567"/>
    <w:rsid w:val="008C6971"/>
    <w:rsid w:val="008D5D9C"/>
    <w:rsid w:val="008E0394"/>
    <w:rsid w:val="008F2DE1"/>
    <w:rsid w:val="008F437C"/>
    <w:rsid w:val="008F6E52"/>
    <w:rsid w:val="009010C7"/>
    <w:rsid w:val="009254E8"/>
    <w:rsid w:val="00927216"/>
    <w:rsid w:val="00927E73"/>
    <w:rsid w:val="00935C19"/>
    <w:rsid w:val="00941094"/>
    <w:rsid w:val="00944F7A"/>
    <w:rsid w:val="009504FA"/>
    <w:rsid w:val="00956D25"/>
    <w:rsid w:val="009577ED"/>
    <w:rsid w:val="0096147E"/>
    <w:rsid w:val="00975292"/>
    <w:rsid w:val="009759CD"/>
    <w:rsid w:val="00991AA2"/>
    <w:rsid w:val="00994CE2"/>
    <w:rsid w:val="00996A73"/>
    <w:rsid w:val="009A0466"/>
    <w:rsid w:val="009A2ACE"/>
    <w:rsid w:val="009B3CD3"/>
    <w:rsid w:val="009B40B5"/>
    <w:rsid w:val="009D70E7"/>
    <w:rsid w:val="009D77FF"/>
    <w:rsid w:val="009D7D54"/>
    <w:rsid w:val="009E594B"/>
    <w:rsid w:val="00A02212"/>
    <w:rsid w:val="00A031B8"/>
    <w:rsid w:val="00A059CD"/>
    <w:rsid w:val="00A05A18"/>
    <w:rsid w:val="00A10608"/>
    <w:rsid w:val="00A135AE"/>
    <w:rsid w:val="00A31DC1"/>
    <w:rsid w:val="00A37C96"/>
    <w:rsid w:val="00A82562"/>
    <w:rsid w:val="00AA6A24"/>
    <w:rsid w:val="00AA7F1A"/>
    <w:rsid w:val="00AB54AF"/>
    <w:rsid w:val="00AC0587"/>
    <w:rsid w:val="00AD09ED"/>
    <w:rsid w:val="00AD6DAE"/>
    <w:rsid w:val="00AF2DB5"/>
    <w:rsid w:val="00AFC76A"/>
    <w:rsid w:val="00B01524"/>
    <w:rsid w:val="00B153AE"/>
    <w:rsid w:val="00B15F1B"/>
    <w:rsid w:val="00B518C6"/>
    <w:rsid w:val="00B55DDE"/>
    <w:rsid w:val="00B7051D"/>
    <w:rsid w:val="00B730C8"/>
    <w:rsid w:val="00B846A7"/>
    <w:rsid w:val="00B94F2F"/>
    <w:rsid w:val="00B95E8B"/>
    <w:rsid w:val="00BB1781"/>
    <w:rsid w:val="00BC1727"/>
    <w:rsid w:val="00BC1CEE"/>
    <w:rsid w:val="00BC7A2B"/>
    <w:rsid w:val="00BE5F5B"/>
    <w:rsid w:val="00BE64BC"/>
    <w:rsid w:val="00BF41C3"/>
    <w:rsid w:val="00C02BB7"/>
    <w:rsid w:val="00C07DE9"/>
    <w:rsid w:val="00C30380"/>
    <w:rsid w:val="00C40BB7"/>
    <w:rsid w:val="00C546DB"/>
    <w:rsid w:val="00C5697B"/>
    <w:rsid w:val="00C75072"/>
    <w:rsid w:val="00C762BB"/>
    <w:rsid w:val="00C83C3E"/>
    <w:rsid w:val="00C907AE"/>
    <w:rsid w:val="00C927B2"/>
    <w:rsid w:val="00C969F1"/>
    <w:rsid w:val="00C97B64"/>
    <w:rsid w:val="00CA7062"/>
    <w:rsid w:val="00CA72D3"/>
    <w:rsid w:val="00CA79F9"/>
    <w:rsid w:val="00CB5E4A"/>
    <w:rsid w:val="00CD34DB"/>
    <w:rsid w:val="00CE1D9D"/>
    <w:rsid w:val="00CE4A87"/>
    <w:rsid w:val="00CE5C4A"/>
    <w:rsid w:val="00CF24E4"/>
    <w:rsid w:val="00CF5CE9"/>
    <w:rsid w:val="00CF64D5"/>
    <w:rsid w:val="00D00B92"/>
    <w:rsid w:val="00D0108D"/>
    <w:rsid w:val="00D353EF"/>
    <w:rsid w:val="00D52BC1"/>
    <w:rsid w:val="00D53C9C"/>
    <w:rsid w:val="00D61C91"/>
    <w:rsid w:val="00D701DB"/>
    <w:rsid w:val="00D75B18"/>
    <w:rsid w:val="00D77747"/>
    <w:rsid w:val="00D81985"/>
    <w:rsid w:val="00DA07FF"/>
    <w:rsid w:val="00DB034F"/>
    <w:rsid w:val="00DC4A69"/>
    <w:rsid w:val="00DC612A"/>
    <w:rsid w:val="00DD07FD"/>
    <w:rsid w:val="00DE092A"/>
    <w:rsid w:val="00DE0966"/>
    <w:rsid w:val="00DE7567"/>
    <w:rsid w:val="00E00D04"/>
    <w:rsid w:val="00E0330C"/>
    <w:rsid w:val="00E038AC"/>
    <w:rsid w:val="00E063EB"/>
    <w:rsid w:val="00E13D50"/>
    <w:rsid w:val="00E25558"/>
    <w:rsid w:val="00E33FDE"/>
    <w:rsid w:val="00E7059E"/>
    <w:rsid w:val="00E71B71"/>
    <w:rsid w:val="00E72043"/>
    <w:rsid w:val="00E74307"/>
    <w:rsid w:val="00E76CE0"/>
    <w:rsid w:val="00E81E2C"/>
    <w:rsid w:val="00E90F87"/>
    <w:rsid w:val="00E949D0"/>
    <w:rsid w:val="00EA52C0"/>
    <w:rsid w:val="00EB07F9"/>
    <w:rsid w:val="00EC7E5C"/>
    <w:rsid w:val="00ED1ECE"/>
    <w:rsid w:val="00EE555D"/>
    <w:rsid w:val="00EF0624"/>
    <w:rsid w:val="00F03FB5"/>
    <w:rsid w:val="00F269C6"/>
    <w:rsid w:val="00F5056A"/>
    <w:rsid w:val="00F64BC2"/>
    <w:rsid w:val="00F653DC"/>
    <w:rsid w:val="00F76768"/>
    <w:rsid w:val="00F8173D"/>
    <w:rsid w:val="00F84612"/>
    <w:rsid w:val="00F90B43"/>
    <w:rsid w:val="00FA177C"/>
    <w:rsid w:val="00FA47DB"/>
    <w:rsid w:val="00FA704A"/>
    <w:rsid w:val="00FA7377"/>
    <w:rsid w:val="00FA7D5F"/>
    <w:rsid w:val="00FB1B56"/>
    <w:rsid w:val="00FC04A0"/>
    <w:rsid w:val="00FC5AE0"/>
    <w:rsid w:val="00FC7D14"/>
    <w:rsid w:val="00FD12DA"/>
    <w:rsid w:val="00FE1371"/>
    <w:rsid w:val="05717C80"/>
    <w:rsid w:val="081F5AA3"/>
    <w:rsid w:val="08FDE333"/>
    <w:rsid w:val="0E955AD7"/>
    <w:rsid w:val="0F1CC134"/>
    <w:rsid w:val="1397B05A"/>
    <w:rsid w:val="14FE760E"/>
    <w:rsid w:val="159D4813"/>
    <w:rsid w:val="1CA14AE9"/>
    <w:rsid w:val="21B6F9E3"/>
    <w:rsid w:val="2C9794F3"/>
    <w:rsid w:val="312E6275"/>
    <w:rsid w:val="33B45FA1"/>
    <w:rsid w:val="343B109E"/>
    <w:rsid w:val="3C872422"/>
    <w:rsid w:val="43DFF280"/>
    <w:rsid w:val="4E5A0BBE"/>
    <w:rsid w:val="4EF60041"/>
    <w:rsid w:val="5E1E5B03"/>
    <w:rsid w:val="5E53AC96"/>
    <w:rsid w:val="5E9D8549"/>
    <w:rsid w:val="5F5636CE"/>
    <w:rsid w:val="638A712C"/>
    <w:rsid w:val="66C0342D"/>
    <w:rsid w:val="688DD8D1"/>
    <w:rsid w:val="6B624889"/>
    <w:rsid w:val="6B937B0A"/>
    <w:rsid w:val="796E6839"/>
    <w:rsid w:val="7C4C7BA1"/>
  </w:rsids>
  <m:mathPr>
    <m:mathFont m:val="Cambria Math"/>
    <m:brkBin m:val="before"/>
    <m:brkBinSub m:val="--"/>
    <m:smallFrac m:val="0"/>
    <m:dispDef/>
    <m:lMargin m:val="0"/>
    <m:rMargin m:val="0"/>
    <m:defJc m:val="centerGroup"/>
    <m:wrapIndent m:val="1440"/>
    <m:intLim m:val="subSup"/>
    <m:naryLim m:val="undOvr"/>
  </m:mathPr>
  <w:themeFontLang w:val="en-A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59329"/>
  <w15:chartTrackingRefBased/>
  <w15:docId w15:val="{4E64A590-9E81-4102-9A63-1FC885F2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E9"/>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34F"/>
    <w:pPr>
      <w:ind w:left="720"/>
      <w:contextualSpacing/>
    </w:pPr>
  </w:style>
  <w:style w:type="character" w:styleId="Hyperlink">
    <w:name w:val="Hyperlink"/>
    <w:basedOn w:val="DefaultParagraphFont"/>
    <w:uiPriority w:val="99"/>
    <w:unhideWhenUsed/>
    <w:rsid w:val="00DB034F"/>
    <w:rPr>
      <w:color w:val="0563C1" w:themeColor="hyperlink"/>
      <w:u w:val="single"/>
    </w:rPr>
  </w:style>
  <w:style w:type="character" w:styleId="Strong">
    <w:name w:val="Strong"/>
    <w:basedOn w:val="DefaultParagraphFont"/>
    <w:uiPriority w:val="22"/>
    <w:qFormat/>
    <w:rsid w:val="00136A86"/>
    <w:rPr>
      <w:b/>
      <w:bCs/>
    </w:rPr>
  </w:style>
  <w:style w:type="character" w:styleId="UnresolvedMention">
    <w:name w:val="Unresolved Mention"/>
    <w:basedOn w:val="DefaultParagraphFont"/>
    <w:uiPriority w:val="99"/>
    <w:semiHidden/>
    <w:unhideWhenUsed/>
    <w:rsid w:val="007A057B"/>
    <w:rPr>
      <w:color w:val="605E5C"/>
      <w:shd w:val="clear" w:color="auto" w:fill="E1DFDD"/>
    </w:rPr>
  </w:style>
  <w:style w:type="paragraph" w:styleId="Revision">
    <w:name w:val="Revision"/>
    <w:hidden/>
    <w:uiPriority w:val="99"/>
    <w:semiHidden/>
    <w:rsid w:val="00AA7F1A"/>
    <w:pPr>
      <w:spacing w:after="0" w:line="240" w:lineRule="auto"/>
    </w:pPr>
    <w:rPr>
      <w:kern w:val="0"/>
      <w:lang w:val="en-US"/>
      <w14:ligatures w14:val="none"/>
    </w:rPr>
  </w:style>
  <w:style w:type="paragraph" w:styleId="NormalWeb">
    <w:name w:val="Normal (Web)"/>
    <w:basedOn w:val="Normal"/>
    <w:uiPriority w:val="99"/>
    <w:unhideWhenUsed/>
    <w:rsid w:val="00531C87"/>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styleId="CommentReference">
    <w:name w:val="annotation reference"/>
    <w:basedOn w:val="DefaultParagraphFont"/>
    <w:uiPriority w:val="99"/>
    <w:semiHidden/>
    <w:unhideWhenUsed/>
    <w:rsid w:val="007B7E7C"/>
    <w:rPr>
      <w:sz w:val="16"/>
      <w:szCs w:val="16"/>
    </w:rPr>
  </w:style>
  <w:style w:type="paragraph" w:styleId="CommentText">
    <w:name w:val="annotation text"/>
    <w:basedOn w:val="Normal"/>
    <w:link w:val="CommentTextChar"/>
    <w:uiPriority w:val="99"/>
    <w:unhideWhenUsed/>
    <w:rsid w:val="007B7E7C"/>
    <w:pPr>
      <w:spacing w:line="240" w:lineRule="auto"/>
    </w:pPr>
    <w:rPr>
      <w:sz w:val="20"/>
      <w:szCs w:val="20"/>
    </w:rPr>
  </w:style>
  <w:style w:type="character" w:customStyle="1" w:styleId="CommentTextChar">
    <w:name w:val="Comment Text Char"/>
    <w:basedOn w:val="DefaultParagraphFont"/>
    <w:link w:val="CommentText"/>
    <w:uiPriority w:val="99"/>
    <w:rsid w:val="007B7E7C"/>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B7E7C"/>
    <w:rPr>
      <w:b/>
      <w:bCs/>
    </w:rPr>
  </w:style>
  <w:style w:type="character" w:customStyle="1" w:styleId="CommentSubjectChar">
    <w:name w:val="Comment Subject Char"/>
    <w:basedOn w:val="CommentTextChar"/>
    <w:link w:val="CommentSubject"/>
    <w:uiPriority w:val="99"/>
    <w:semiHidden/>
    <w:rsid w:val="007B7E7C"/>
    <w:rPr>
      <w:b/>
      <w:bCs/>
      <w:kern w:val="0"/>
      <w:sz w:val="20"/>
      <w:szCs w:val="20"/>
      <w:lang w:val="en-US"/>
      <w14:ligatures w14:val="none"/>
    </w:rPr>
  </w:style>
  <w:style w:type="character" w:customStyle="1" w:styleId="overflow-hidden">
    <w:name w:val="overflow-hidden"/>
    <w:basedOn w:val="DefaultParagraphFont"/>
    <w:rsid w:val="00DE0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03">
      <w:bodyDiv w:val="1"/>
      <w:marLeft w:val="0"/>
      <w:marRight w:val="0"/>
      <w:marTop w:val="0"/>
      <w:marBottom w:val="0"/>
      <w:divBdr>
        <w:top w:val="none" w:sz="0" w:space="0" w:color="auto"/>
        <w:left w:val="none" w:sz="0" w:space="0" w:color="auto"/>
        <w:bottom w:val="none" w:sz="0" w:space="0" w:color="auto"/>
        <w:right w:val="none" w:sz="0" w:space="0" w:color="auto"/>
      </w:divBdr>
      <w:divsChild>
        <w:div w:id="757141488">
          <w:marLeft w:val="0"/>
          <w:marRight w:val="0"/>
          <w:marTop w:val="0"/>
          <w:marBottom w:val="0"/>
          <w:divBdr>
            <w:top w:val="none" w:sz="0" w:space="0" w:color="auto"/>
            <w:left w:val="none" w:sz="0" w:space="0" w:color="auto"/>
            <w:bottom w:val="none" w:sz="0" w:space="0" w:color="auto"/>
            <w:right w:val="none" w:sz="0" w:space="0" w:color="auto"/>
          </w:divBdr>
          <w:divsChild>
            <w:div w:id="1648779168">
              <w:marLeft w:val="0"/>
              <w:marRight w:val="0"/>
              <w:marTop w:val="0"/>
              <w:marBottom w:val="0"/>
              <w:divBdr>
                <w:top w:val="none" w:sz="0" w:space="0" w:color="auto"/>
                <w:left w:val="none" w:sz="0" w:space="0" w:color="auto"/>
                <w:bottom w:val="none" w:sz="0" w:space="0" w:color="auto"/>
                <w:right w:val="none" w:sz="0" w:space="0" w:color="auto"/>
              </w:divBdr>
              <w:divsChild>
                <w:div w:id="430902692">
                  <w:marLeft w:val="0"/>
                  <w:marRight w:val="0"/>
                  <w:marTop w:val="0"/>
                  <w:marBottom w:val="0"/>
                  <w:divBdr>
                    <w:top w:val="none" w:sz="0" w:space="0" w:color="auto"/>
                    <w:left w:val="none" w:sz="0" w:space="0" w:color="auto"/>
                    <w:bottom w:val="none" w:sz="0" w:space="0" w:color="auto"/>
                    <w:right w:val="none" w:sz="0" w:space="0" w:color="auto"/>
                  </w:divBdr>
                  <w:divsChild>
                    <w:div w:id="327754568">
                      <w:marLeft w:val="0"/>
                      <w:marRight w:val="0"/>
                      <w:marTop w:val="0"/>
                      <w:marBottom w:val="0"/>
                      <w:divBdr>
                        <w:top w:val="none" w:sz="0" w:space="0" w:color="auto"/>
                        <w:left w:val="none" w:sz="0" w:space="0" w:color="auto"/>
                        <w:bottom w:val="none" w:sz="0" w:space="0" w:color="auto"/>
                        <w:right w:val="none" w:sz="0" w:space="0" w:color="auto"/>
                      </w:divBdr>
                      <w:divsChild>
                        <w:div w:id="547231697">
                          <w:marLeft w:val="0"/>
                          <w:marRight w:val="0"/>
                          <w:marTop w:val="0"/>
                          <w:marBottom w:val="0"/>
                          <w:divBdr>
                            <w:top w:val="none" w:sz="0" w:space="0" w:color="auto"/>
                            <w:left w:val="none" w:sz="0" w:space="0" w:color="auto"/>
                            <w:bottom w:val="none" w:sz="0" w:space="0" w:color="auto"/>
                            <w:right w:val="none" w:sz="0" w:space="0" w:color="auto"/>
                          </w:divBdr>
                          <w:divsChild>
                            <w:div w:id="460341153">
                              <w:marLeft w:val="0"/>
                              <w:marRight w:val="0"/>
                              <w:marTop w:val="0"/>
                              <w:marBottom w:val="0"/>
                              <w:divBdr>
                                <w:top w:val="none" w:sz="0" w:space="0" w:color="auto"/>
                                <w:left w:val="none" w:sz="0" w:space="0" w:color="auto"/>
                                <w:bottom w:val="none" w:sz="0" w:space="0" w:color="auto"/>
                                <w:right w:val="none" w:sz="0" w:space="0" w:color="auto"/>
                              </w:divBdr>
                              <w:divsChild>
                                <w:div w:id="1105032444">
                                  <w:marLeft w:val="0"/>
                                  <w:marRight w:val="0"/>
                                  <w:marTop w:val="0"/>
                                  <w:marBottom w:val="0"/>
                                  <w:divBdr>
                                    <w:top w:val="none" w:sz="0" w:space="0" w:color="auto"/>
                                    <w:left w:val="none" w:sz="0" w:space="0" w:color="auto"/>
                                    <w:bottom w:val="none" w:sz="0" w:space="0" w:color="auto"/>
                                    <w:right w:val="none" w:sz="0" w:space="0" w:color="auto"/>
                                  </w:divBdr>
                                  <w:divsChild>
                                    <w:div w:id="4282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22570">
                          <w:marLeft w:val="0"/>
                          <w:marRight w:val="0"/>
                          <w:marTop w:val="0"/>
                          <w:marBottom w:val="0"/>
                          <w:divBdr>
                            <w:top w:val="none" w:sz="0" w:space="0" w:color="auto"/>
                            <w:left w:val="none" w:sz="0" w:space="0" w:color="auto"/>
                            <w:bottom w:val="none" w:sz="0" w:space="0" w:color="auto"/>
                            <w:right w:val="none" w:sz="0" w:space="0" w:color="auto"/>
                          </w:divBdr>
                          <w:divsChild>
                            <w:div w:id="1627853496">
                              <w:marLeft w:val="0"/>
                              <w:marRight w:val="0"/>
                              <w:marTop w:val="0"/>
                              <w:marBottom w:val="0"/>
                              <w:divBdr>
                                <w:top w:val="none" w:sz="0" w:space="0" w:color="auto"/>
                                <w:left w:val="none" w:sz="0" w:space="0" w:color="auto"/>
                                <w:bottom w:val="none" w:sz="0" w:space="0" w:color="auto"/>
                                <w:right w:val="none" w:sz="0" w:space="0" w:color="auto"/>
                              </w:divBdr>
                              <w:divsChild>
                                <w:div w:id="80681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196848">
      <w:bodyDiv w:val="1"/>
      <w:marLeft w:val="0"/>
      <w:marRight w:val="0"/>
      <w:marTop w:val="0"/>
      <w:marBottom w:val="0"/>
      <w:divBdr>
        <w:top w:val="none" w:sz="0" w:space="0" w:color="auto"/>
        <w:left w:val="none" w:sz="0" w:space="0" w:color="auto"/>
        <w:bottom w:val="none" w:sz="0" w:space="0" w:color="auto"/>
        <w:right w:val="none" w:sz="0" w:space="0" w:color="auto"/>
      </w:divBdr>
      <w:divsChild>
        <w:div w:id="1024592210">
          <w:marLeft w:val="0"/>
          <w:marRight w:val="0"/>
          <w:marTop w:val="0"/>
          <w:marBottom w:val="0"/>
          <w:divBdr>
            <w:top w:val="none" w:sz="0" w:space="0" w:color="auto"/>
            <w:left w:val="none" w:sz="0" w:space="0" w:color="auto"/>
            <w:bottom w:val="none" w:sz="0" w:space="0" w:color="auto"/>
            <w:right w:val="none" w:sz="0" w:space="0" w:color="auto"/>
          </w:divBdr>
          <w:divsChild>
            <w:div w:id="928732878">
              <w:marLeft w:val="0"/>
              <w:marRight w:val="0"/>
              <w:marTop w:val="0"/>
              <w:marBottom w:val="0"/>
              <w:divBdr>
                <w:top w:val="none" w:sz="0" w:space="0" w:color="auto"/>
                <w:left w:val="none" w:sz="0" w:space="0" w:color="auto"/>
                <w:bottom w:val="none" w:sz="0" w:space="0" w:color="auto"/>
                <w:right w:val="none" w:sz="0" w:space="0" w:color="auto"/>
              </w:divBdr>
              <w:divsChild>
                <w:div w:id="1926840132">
                  <w:marLeft w:val="0"/>
                  <w:marRight w:val="0"/>
                  <w:marTop w:val="0"/>
                  <w:marBottom w:val="0"/>
                  <w:divBdr>
                    <w:top w:val="none" w:sz="0" w:space="0" w:color="auto"/>
                    <w:left w:val="none" w:sz="0" w:space="0" w:color="auto"/>
                    <w:bottom w:val="none" w:sz="0" w:space="0" w:color="auto"/>
                    <w:right w:val="none" w:sz="0" w:space="0" w:color="auto"/>
                  </w:divBdr>
                  <w:divsChild>
                    <w:div w:id="1232541941">
                      <w:marLeft w:val="0"/>
                      <w:marRight w:val="0"/>
                      <w:marTop w:val="0"/>
                      <w:marBottom w:val="0"/>
                      <w:divBdr>
                        <w:top w:val="none" w:sz="0" w:space="0" w:color="auto"/>
                        <w:left w:val="none" w:sz="0" w:space="0" w:color="auto"/>
                        <w:bottom w:val="none" w:sz="0" w:space="0" w:color="auto"/>
                        <w:right w:val="none" w:sz="0" w:space="0" w:color="auto"/>
                      </w:divBdr>
                      <w:divsChild>
                        <w:div w:id="1324117445">
                          <w:marLeft w:val="0"/>
                          <w:marRight w:val="0"/>
                          <w:marTop w:val="0"/>
                          <w:marBottom w:val="0"/>
                          <w:divBdr>
                            <w:top w:val="none" w:sz="0" w:space="0" w:color="auto"/>
                            <w:left w:val="none" w:sz="0" w:space="0" w:color="auto"/>
                            <w:bottom w:val="none" w:sz="0" w:space="0" w:color="auto"/>
                            <w:right w:val="none" w:sz="0" w:space="0" w:color="auto"/>
                          </w:divBdr>
                          <w:divsChild>
                            <w:div w:id="697395029">
                              <w:marLeft w:val="0"/>
                              <w:marRight w:val="0"/>
                              <w:marTop w:val="0"/>
                              <w:marBottom w:val="0"/>
                              <w:divBdr>
                                <w:top w:val="none" w:sz="0" w:space="0" w:color="auto"/>
                                <w:left w:val="none" w:sz="0" w:space="0" w:color="auto"/>
                                <w:bottom w:val="none" w:sz="0" w:space="0" w:color="auto"/>
                                <w:right w:val="none" w:sz="0" w:space="0" w:color="auto"/>
                              </w:divBdr>
                              <w:divsChild>
                                <w:div w:id="17728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2973">
                          <w:marLeft w:val="0"/>
                          <w:marRight w:val="0"/>
                          <w:marTop w:val="0"/>
                          <w:marBottom w:val="0"/>
                          <w:divBdr>
                            <w:top w:val="none" w:sz="0" w:space="0" w:color="auto"/>
                            <w:left w:val="none" w:sz="0" w:space="0" w:color="auto"/>
                            <w:bottom w:val="none" w:sz="0" w:space="0" w:color="auto"/>
                            <w:right w:val="none" w:sz="0" w:space="0" w:color="auto"/>
                          </w:divBdr>
                          <w:divsChild>
                            <w:div w:id="1413044940">
                              <w:marLeft w:val="0"/>
                              <w:marRight w:val="0"/>
                              <w:marTop w:val="0"/>
                              <w:marBottom w:val="0"/>
                              <w:divBdr>
                                <w:top w:val="none" w:sz="0" w:space="0" w:color="auto"/>
                                <w:left w:val="none" w:sz="0" w:space="0" w:color="auto"/>
                                <w:bottom w:val="none" w:sz="0" w:space="0" w:color="auto"/>
                                <w:right w:val="none" w:sz="0" w:space="0" w:color="auto"/>
                              </w:divBdr>
                              <w:divsChild>
                                <w:div w:id="1375155970">
                                  <w:marLeft w:val="0"/>
                                  <w:marRight w:val="0"/>
                                  <w:marTop w:val="0"/>
                                  <w:marBottom w:val="0"/>
                                  <w:divBdr>
                                    <w:top w:val="none" w:sz="0" w:space="0" w:color="auto"/>
                                    <w:left w:val="none" w:sz="0" w:space="0" w:color="auto"/>
                                    <w:bottom w:val="none" w:sz="0" w:space="0" w:color="auto"/>
                                    <w:right w:val="none" w:sz="0" w:space="0" w:color="auto"/>
                                  </w:divBdr>
                                  <w:divsChild>
                                    <w:div w:id="211505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328174">
      <w:bodyDiv w:val="1"/>
      <w:marLeft w:val="0"/>
      <w:marRight w:val="0"/>
      <w:marTop w:val="0"/>
      <w:marBottom w:val="0"/>
      <w:divBdr>
        <w:top w:val="none" w:sz="0" w:space="0" w:color="auto"/>
        <w:left w:val="none" w:sz="0" w:space="0" w:color="auto"/>
        <w:bottom w:val="none" w:sz="0" w:space="0" w:color="auto"/>
        <w:right w:val="none" w:sz="0" w:space="0" w:color="auto"/>
      </w:divBdr>
    </w:div>
    <w:div w:id="585458413">
      <w:bodyDiv w:val="1"/>
      <w:marLeft w:val="0"/>
      <w:marRight w:val="0"/>
      <w:marTop w:val="0"/>
      <w:marBottom w:val="0"/>
      <w:divBdr>
        <w:top w:val="none" w:sz="0" w:space="0" w:color="auto"/>
        <w:left w:val="none" w:sz="0" w:space="0" w:color="auto"/>
        <w:bottom w:val="none" w:sz="0" w:space="0" w:color="auto"/>
        <w:right w:val="none" w:sz="0" w:space="0" w:color="auto"/>
      </w:divBdr>
    </w:div>
    <w:div w:id="647780111">
      <w:bodyDiv w:val="1"/>
      <w:marLeft w:val="0"/>
      <w:marRight w:val="0"/>
      <w:marTop w:val="0"/>
      <w:marBottom w:val="0"/>
      <w:divBdr>
        <w:top w:val="none" w:sz="0" w:space="0" w:color="auto"/>
        <w:left w:val="none" w:sz="0" w:space="0" w:color="auto"/>
        <w:bottom w:val="none" w:sz="0" w:space="0" w:color="auto"/>
        <w:right w:val="none" w:sz="0" w:space="0" w:color="auto"/>
      </w:divBdr>
    </w:div>
    <w:div w:id="1033767543">
      <w:bodyDiv w:val="1"/>
      <w:marLeft w:val="0"/>
      <w:marRight w:val="0"/>
      <w:marTop w:val="0"/>
      <w:marBottom w:val="0"/>
      <w:divBdr>
        <w:top w:val="none" w:sz="0" w:space="0" w:color="auto"/>
        <w:left w:val="none" w:sz="0" w:space="0" w:color="auto"/>
        <w:bottom w:val="none" w:sz="0" w:space="0" w:color="auto"/>
        <w:right w:val="none" w:sz="0" w:space="0" w:color="auto"/>
      </w:divBdr>
    </w:div>
    <w:div w:id="1102383236">
      <w:bodyDiv w:val="1"/>
      <w:marLeft w:val="0"/>
      <w:marRight w:val="0"/>
      <w:marTop w:val="0"/>
      <w:marBottom w:val="0"/>
      <w:divBdr>
        <w:top w:val="none" w:sz="0" w:space="0" w:color="auto"/>
        <w:left w:val="none" w:sz="0" w:space="0" w:color="auto"/>
        <w:bottom w:val="none" w:sz="0" w:space="0" w:color="auto"/>
        <w:right w:val="none" w:sz="0" w:space="0" w:color="auto"/>
      </w:divBdr>
    </w:div>
    <w:div w:id="1241939538">
      <w:bodyDiv w:val="1"/>
      <w:marLeft w:val="0"/>
      <w:marRight w:val="0"/>
      <w:marTop w:val="0"/>
      <w:marBottom w:val="0"/>
      <w:divBdr>
        <w:top w:val="none" w:sz="0" w:space="0" w:color="auto"/>
        <w:left w:val="none" w:sz="0" w:space="0" w:color="auto"/>
        <w:bottom w:val="none" w:sz="0" w:space="0" w:color="auto"/>
        <w:right w:val="none" w:sz="0" w:space="0" w:color="auto"/>
      </w:divBdr>
    </w:div>
    <w:div w:id="1263025654">
      <w:bodyDiv w:val="1"/>
      <w:marLeft w:val="0"/>
      <w:marRight w:val="0"/>
      <w:marTop w:val="0"/>
      <w:marBottom w:val="0"/>
      <w:divBdr>
        <w:top w:val="none" w:sz="0" w:space="0" w:color="auto"/>
        <w:left w:val="none" w:sz="0" w:space="0" w:color="auto"/>
        <w:bottom w:val="none" w:sz="0" w:space="0" w:color="auto"/>
        <w:right w:val="none" w:sz="0" w:space="0" w:color="auto"/>
      </w:divBdr>
    </w:div>
    <w:div w:id="1397164657">
      <w:bodyDiv w:val="1"/>
      <w:marLeft w:val="0"/>
      <w:marRight w:val="0"/>
      <w:marTop w:val="0"/>
      <w:marBottom w:val="0"/>
      <w:divBdr>
        <w:top w:val="none" w:sz="0" w:space="0" w:color="auto"/>
        <w:left w:val="none" w:sz="0" w:space="0" w:color="auto"/>
        <w:bottom w:val="none" w:sz="0" w:space="0" w:color="auto"/>
        <w:right w:val="none" w:sz="0" w:space="0" w:color="auto"/>
      </w:divBdr>
    </w:div>
    <w:div w:id="1584102009">
      <w:bodyDiv w:val="1"/>
      <w:marLeft w:val="0"/>
      <w:marRight w:val="0"/>
      <w:marTop w:val="0"/>
      <w:marBottom w:val="0"/>
      <w:divBdr>
        <w:top w:val="none" w:sz="0" w:space="0" w:color="auto"/>
        <w:left w:val="none" w:sz="0" w:space="0" w:color="auto"/>
        <w:bottom w:val="none" w:sz="0" w:space="0" w:color="auto"/>
        <w:right w:val="none" w:sz="0" w:space="0" w:color="auto"/>
      </w:divBdr>
    </w:div>
    <w:div w:id="2144880421">
      <w:bodyDiv w:val="1"/>
      <w:marLeft w:val="0"/>
      <w:marRight w:val="0"/>
      <w:marTop w:val="0"/>
      <w:marBottom w:val="0"/>
      <w:divBdr>
        <w:top w:val="none" w:sz="0" w:space="0" w:color="auto"/>
        <w:left w:val="none" w:sz="0" w:space="0" w:color="auto"/>
        <w:bottom w:val="none" w:sz="0" w:space="0" w:color="auto"/>
        <w:right w:val="none" w:sz="0" w:space="0" w:color="auto"/>
      </w:divBdr>
      <w:divsChild>
        <w:div w:id="1111322508">
          <w:marLeft w:val="0"/>
          <w:marRight w:val="0"/>
          <w:marTop w:val="0"/>
          <w:marBottom w:val="0"/>
          <w:divBdr>
            <w:top w:val="none" w:sz="0" w:space="0" w:color="auto"/>
            <w:left w:val="none" w:sz="0" w:space="0" w:color="auto"/>
            <w:bottom w:val="none" w:sz="0" w:space="0" w:color="auto"/>
            <w:right w:val="none" w:sz="0" w:space="0" w:color="auto"/>
          </w:divBdr>
          <w:divsChild>
            <w:div w:id="870344940">
              <w:marLeft w:val="0"/>
              <w:marRight w:val="0"/>
              <w:marTop w:val="0"/>
              <w:marBottom w:val="0"/>
              <w:divBdr>
                <w:top w:val="none" w:sz="0" w:space="0" w:color="auto"/>
                <w:left w:val="none" w:sz="0" w:space="0" w:color="auto"/>
                <w:bottom w:val="none" w:sz="0" w:space="0" w:color="auto"/>
                <w:right w:val="none" w:sz="0" w:space="0" w:color="auto"/>
              </w:divBdr>
              <w:divsChild>
                <w:div w:id="1020012328">
                  <w:marLeft w:val="0"/>
                  <w:marRight w:val="0"/>
                  <w:marTop w:val="0"/>
                  <w:marBottom w:val="0"/>
                  <w:divBdr>
                    <w:top w:val="none" w:sz="0" w:space="0" w:color="auto"/>
                    <w:left w:val="none" w:sz="0" w:space="0" w:color="auto"/>
                    <w:bottom w:val="none" w:sz="0" w:space="0" w:color="auto"/>
                    <w:right w:val="none" w:sz="0" w:space="0" w:color="auto"/>
                  </w:divBdr>
                  <w:divsChild>
                    <w:div w:id="1925188870">
                      <w:marLeft w:val="0"/>
                      <w:marRight w:val="0"/>
                      <w:marTop w:val="0"/>
                      <w:marBottom w:val="0"/>
                      <w:divBdr>
                        <w:top w:val="none" w:sz="0" w:space="0" w:color="auto"/>
                        <w:left w:val="none" w:sz="0" w:space="0" w:color="auto"/>
                        <w:bottom w:val="none" w:sz="0" w:space="0" w:color="auto"/>
                        <w:right w:val="none" w:sz="0" w:space="0" w:color="auto"/>
                      </w:divBdr>
                      <w:divsChild>
                        <w:div w:id="300578217">
                          <w:marLeft w:val="0"/>
                          <w:marRight w:val="0"/>
                          <w:marTop w:val="0"/>
                          <w:marBottom w:val="0"/>
                          <w:divBdr>
                            <w:top w:val="none" w:sz="0" w:space="0" w:color="auto"/>
                            <w:left w:val="none" w:sz="0" w:space="0" w:color="auto"/>
                            <w:bottom w:val="none" w:sz="0" w:space="0" w:color="auto"/>
                            <w:right w:val="none" w:sz="0" w:space="0" w:color="auto"/>
                          </w:divBdr>
                          <w:divsChild>
                            <w:div w:id="1543207585">
                              <w:marLeft w:val="0"/>
                              <w:marRight w:val="0"/>
                              <w:marTop w:val="0"/>
                              <w:marBottom w:val="0"/>
                              <w:divBdr>
                                <w:top w:val="none" w:sz="0" w:space="0" w:color="auto"/>
                                <w:left w:val="none" w:sz="0" w:space="0" w:color="auto"/>
                                <w:bottom w:val="none" w:sz="0" w:space="0" w:color="auto"/>
                                <w:right w:val="none" w:sz="0" w:space="0" w:color="auto"/>
                              </w:divBdr>
                              <w:divsChild>
                                <w:div w:id="153126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38400">
                          <w:marLeft w:val="0"/>
                          <w:marRight w:val="0"/>
                          <w:marTop w:val="0"/>
                          <w:marBottom w:val="0"/>
                          <w:divBdr>
                            <w:top w:val="none" w:sz="0" w:space="0" w:color="auto"/>
                            <w:left w:val="none" w:sz="0" w:space="0" w:color="auto"/>
                            <w:bottom w:val="none" w:sz="0" w:space="0" w:color="auto"/>
                            <w:right w:val="none" w:sz="0" w:space="0" w:color="auto"/>
                          </w:divBdr>
                          <w:divsChild>
                            <w:div w:id="1503468874">
                              <w:marLeft w:val="0"/>
                              <w:marRight w:val="0"/>
                              <w:marTop w:val="0"/>
                              <w:marBottom w:val="0"/>
                              <w:divBdr>
                                <w:top w:val="none" w:sz="0" w:space="0" w:color="auto"/>
                                <w:left w:val="none" w:sz="0" w:space="0" w:color="auto"/>
                                <w:bottom w:val="none" w:sz="0" w:space="0" w:color="auto"/>
                                <w:right w:val="none" w:sz="0" w:space="0" w:color="auto"/>
                              </w:divBdr>
                              <w:divsChild>
                                <w:div w:id="1654480071">
                                  <w:marLeft w:val="0"/>
                                  <w:marRight w:val="0"/>
                                  <w:marTop w:val="0"/>
                                  <w:marBottom w:val="0"/>
                                  <w:divBdr>
                                    <w:top w:val="none" w:sz="0" w:space="0" w:color="auto"/>
                                    <w:left w:val="none" w:sz="0" w:space="0" w:color="auto"/>
                                    <w:bottom w:val="none" w:sz="0" w:space="0" w:color="auto"/>
                                    <w:right w:val="none" w:sz="0" w:space="0" w:color="auto"/>
                                  </w:divBdr>
                                  <w:divsChild>
                                    <w:div w:id="147036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Ghena Ibrahim</dc:creator>
  <cp:keywords/>
  <dc:description/>
  <cp:lastModifiedBy>Leena Hamad</cp:lastModifiedBy>
  <cp:revision>8</cp:revision>
  <dcterms:created xsi:type="dcterms:W3CDTF">2026-10-27T14:19:00Z</dcterms:created>
  <dcterms:modified xsi:type="dcterms:W3CDTF">2026-10-29T08:22:00Z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{190DA313-B3DC-40F6-95A1-1BB0A4FA13B4}</vt:lpwstr>
  </property>
  <property fmtid="{D5CDD505-2E9C-101B-9397-08002B2CF9AE}" pid="3" name="DLPManualFileClassificationLastModifiedBy">
    <vt:lpwstr>DOMAIN\GIbrahim</vt:lpwstr>
  </property>
  <property fmtid="{D5CDD505-2E9C-101B-9397-08002B2CF9AE}" pid="4" name="DLPManualFileClassificationLastModificationDate">
    <vt:lpwstr>1791292043</vt:lpwstr>
  </property>
  <property fmtid="{D5CDD505-2E9C-101B-9397-08002B2CF9AE}" pid="5" name="DLPManualFileClassificationVersion">
    <vt:lpwstr>11.12.0.808</vt:lpwstr>
  </property>
</Properties>
</file>